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Pr="007E30D9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Сходно чл. 14 Правилника о начину и поступку стицања звања и заснивања радног односа наставника Универзитета у Београду („Сл. гласник Универзитета у Београду),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C84C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E553E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E553E">
        <w:rPr>
          <w:rFonts w:ascii="Times New Roman" w:hAnsi="Times New Roman" w:cs="Times New Roman"/>
          <w:noProof/>
          <w:lang w:val="sr-Cyrl-RS"/>
        </w:rPr>
        <w:t>једног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 за ужу научну област </w:t>
      </w:r>
      <w:r w:rsidR="00757E0E">
        <w:rPr>
          <w:rFonts w:ascii="Times New Roman" w:hAnsi="Times New Roman" w:cs="Times New Roman"/>
          <w:b/>
          <w:noProof/>
          <w:lang w:val="sr-Cyrl-RS"/>
        </w:rPr>
        <w:t>Фармакокинетика и клиничка фармација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9144BA">
        <w:rPr>
          <w:rFonts w:ascii="Times New Roman" w:hAnsi="Times New Roman" w:cs="Times New Roman"/>
          <w:b/>
          <w:noProof/>
        </w:rPr>
        <w:t>15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9144BA">
        <w:rPr>
          <w:rFonts w:ascii="Times New Roman" w:hAnsi="Times New Roman" w:cs="Times New Roman"/>
          <w:b/>
          <w:noProof/>
        </w:rPr>
        <w:t>0</w:t>
      </w:r>
      <w:r w:rsidR="007E553E">
        <w:rPr>
          <w:rFonts w:ascii="Times New Roman" w:hAnsi="Times New Roman" w:cs="Times New Roman"/>
          <w:b/>
          <w:noProof/>
          <w:lang w:val="sr-Cyrl-RS"/>
        </w:rPr>
        <w:t>1</w:t>
      </w:r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9144BA">
        <w:rPr>
          <w:rFonts w:ascii="Times New Roman" w:hAnsi="Times New Roman" w:cs="Times New Roman"/>
          <w:b/>
          <w:noProof/>
        </w:rPr>
        <w:t>4</w:t>
      </w:r>
      <w:bookmarkStart w:id="0" w:name="_GoBack"/>
      <w:bookmarkEnd w:id="0"/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C84CCE">
        <w:rPr>
          <w:rFonts w:ascii="Times New Roman" w:hAnsi="Times New Roman" w:cs="Times New Roman"/>
          <w:noProof/>
          <w:lang w:val="sr-Cyrl-CS"/>
        </w:rPr>
        <w:t>ставља на увид јавности 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57E0E"/>
    <w:rsid w:val="007E12CE"/>
    <w:rsid w:val="007E30D9"/>
    <w:rsid w:val="007E553E"/>
    <w:rsid w:val="0089389D"/>
    <w:rsid w:val="009144BA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2024-01-15T10:54:00Z</dcterms:created>
  <dcterms:modified xsi:type="dcterms:W3CDTF">2024-01-15T10:54:00Z</dcterms:modified>
</cp:coreProperties>
</file>